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4" w:rsidRDefault="00F24CF9" w:rsidP="00F37A14">
      <w:pPr>
        <w:spacing w:after="0"/>
        <w:rPr>
          <w:lang w:val="sr-Cyrl-RS"/>
        </w:rPr>
      </w:pPr>
      <w:r>
        <w:rPr>
          <w:lang w:val="sr-Cyrl-RS"/>
        </w:rPr>
        <w:t>Распоред наставе 18.5. – 23</w:t>
      </w:r>
      <w:r w:rsidR="00CB7502">
        <w:rPr>
          <w:lang w:val="sr-Cyrl-RS"/>
        </w:rPr>
        <w:t>.</w:t>
      </w:r>
      <w:r>
        <w:rPr>
          <w:lang w:val="sr-Latn-RS"/>
        </w:rPr>
        <w:t>5</w:t>
      </w:r>
      <w:r w:rsidR="00CB7502">
        <w:rPr>
          <w:lang w:val="sr-Cyrl-RS"/>
        </w:rPr>
        <w:t>.</w:t>
      </w:r>
    </w:p>
    <w:p w:rsidR="00CB7502" w:rsidRPr="00AE619E" w:rsidRDefault="00CB7502" w:rsidP="00F37A14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13771" w:type="dxa"/>
        <w:tblLook w:val="04A0" w:firstRow="1" w:lastRow="0" w:firstColumn="1" w:lastColumn="0" w:noHBand="0" w:noVBand="1"/>
      </w:tblPr>
      <w:tblGrid>
        <w:gridCol w:w="1257"/>
        <w:gridCol w:w="2381"/>
        <w:gridCol w:w="1714"/>
        <w:gridCol w:w="2239"/>
        <w:gridCol w:w="1714"/>
        <w:gridCol w:w="2233"/>
        <w:gridCol w:w="2233"/>
      </w:tblGrid>
      <w:tr w:rsidR="0013667C" w:rsidTr="00F37A14">
        <w:trPr>
          <w:trHeight w:val="586"/>
        </w:trPr>
        <w:tc>
          <w:tcPr>
            <w:tcW w:w="12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3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2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F37A14">
        <w:trPr>
          <w:trHeight w:val="2630"/>
        </w:trPr>
        <w:tc>
          <w:tcPr>
            <w:tcW w:w="12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3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Састављање приче на основу задатих речи/реченица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динара, обрада</w:t>
            </w:r>
          </w:p>
        </w:tc>
        <w:tc>
          <w:tcPr>
            <w:tcW w:w="22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Басне - избор, 2.део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-Динар, кованице и новчанице до 100 динара (текстуални задаци), утврђивање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Мој крај - описивање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Мој друг/другарица - описивање</w:t>
            </w:r>
          </w:p>
        </w:tc>
      </w:tr>
      <w:tr w:rsidR="0013667C" w:rsidTr="00F37A14">
        <w:trPr>
          <w:trHeight w:val="3516"/>
        </w:trPr>
        <w:tc>
          <w:tcPr>
            <w:tcW w:w="12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3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 нестандардним јединицама мере,утврђивање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Басне - избор, 1. део</w:t>
            </w:r>
          </w:p>
        </w:tc>
        <w:tc>
          <w:tcPr>
            <w:tcW w:w="22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Преобликовање (предмети и материјали погодни за преобликовање – оштећени предмети, амбалажа, остаци тканина...)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Деца су украс света, Љубивоје Ршумовић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Предмети у простору и односи међу њима, систематизација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-Геометријска тела и фигуре, систематизација</w:t>
            </w:r>
          </w:p>
        </w:tc>
      </w:tr>
      <w:tr w:rsidR="0013667C" w:rsidTr="00F37A14">
        <w:trPr>
          <w:trHeight w:val="1473"/>
        </w:trPr>
        <w:tc>
          <w:tcPr>
            <w:tcW w:w="125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38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house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Опасне ситуације по живот, здравље и околину, превенција и правилно понашање. Опасности у кући</w:t>
            </w:r>
          </w:p>
        </w:tc>
        <w:tc>
          <w:tcPr>
            <w:tcW w:w="22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-Динар, кованице и новчанице до 100 динара, утврђивање</w:t>
            </w:r>
          </w:p>
        </w:tc>
        <w:tc>
          <w:tcPr>
            <w:tcW w:w="171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Значај воде, ваздуха, земљишта, сунчеве светлости и топлоте за живот биљака, животиња и човека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Деца су украс света, Љубивоје Ршумовић  </w:t>
            </w:r>
          </w:p>
        </w:tc>
        <w:tc>
          <w:tcPr>
            <w:tcW w:w="223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Одговоран однос човека према животној средини</w:t>
            </w:r>
          </w:p>
        </w:tc>
      </w:tr>
    </w:tbl>
    <w:p w:rsidR="00CB7502" w:rsidRDefault="00CB7502" w:rsidP="00F37A14">
      <w:pPr>
        <w:spacing w:after="0"/>
        <w:rPr>
          <w:lang w:val="sr-Cyrl-RS"/>
        </w:rPr>
      </w:pPr>
    </w:p>
    <w:p w:rsidR="00CB7502" w:rsidRPr="00AE619E" w:rsidRDefault="00CB7502" w:rsidP="00F37A14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t>Други разред – РТС2 и РТС3</w:t>
      </w:r>
    </w:p>
    <w:p w:rsidR="00CB7502" w:rsidRDefault="00CB7502" w:rsidP="00F37A14">
      <w:pPr>
        <w:spacing w:after="0"/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F37A14">
      <w:pPr>
        <w:spacing w:after="0"/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F37A14">
      <w:pPr>
        <w:spacing w:after="0"/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F37A14">
      <w:pPr>
        <w:spacing w:after="0"/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F37A14">
      <w:pPr>
        <w:spacing w:after="0"/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2063"/>
        <w:gridCol w:w="1984"/>
        <w:gridCol w:w="2509"/>
        <w:gridCol w:w="2231"/>
        <w:gridCol w:w="2194"/>
        <w:gridCol w:w="2194"/>
      </w:tblGrid>
      <w:tr w:rsidR="0013667C" w:rsidTr="00F37A14">
        <w:trPr>
          <w:trHeight w:val="581"/>
        </w:trPr>
        <w:tc>
          <w:tcPr>
            <w:tcW w:w="139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06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9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50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23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F37A14">
        <w:trPr>
          <w:trHeight w:val="2078"/>
        </w:trPr>
        <w:tc>
          <w:tcPr>
            <w:tcW w:w="139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06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Два писма, Александар Поповић</w:t>
            </w:r>
          </w:p>
        </w:tc>
        <w:tc>
          <w:tcPr>
            <w:tcW w:w="19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Дуж, права и полуправа, утврђивање</w:t>
            </w:r>
          </w:p>
        </w:tc>
        <w:tc>
          <w:tcPr>
            <w:tcW w:w="250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Слатка математика, Ана Миловановић</w:t>
            </w:r>
          </w:p>
        </w:tc>
        <w:tc>
          <w:tcPr>
            <w:tcW w:w="223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дужи. Дужина дужи и изломљене линије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Принцеза на зрну грашка,  Ханс Кристијан Андерсен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Царево ново одело, Ханс Кристијан Андерсен</w:t>
            </w:r>
          </w:p>
        </w:tc>
      </w:tr>
      <w:tr w:rsidR="0013667C" w:rsidTr="00F37A14">
        <w:trPr>
          <w:trHeight w:val="2093"/>
        </w:trPr>
        <w:tc>
          <w:tcPr>
            <w:tcW w:w="139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06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-Права и полуправа</w:t>
            </w:r>
          </w:p>
        </w:tc>
        <w:tc>
          <w:tcPr>
            <w:tcW w:w="19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Врсте речи: придеви, описни придеви</w:t>
            </w:r>
          </w:p>
        </w:tc>
        <w:tc>
          <w:tcPr>
            <w:tcW w:w="250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-Споразумевање: Тумачење (невербално и визуелно изражавање)</w:t>
            </w:r>
          </w:p>
        </w:tc>
        <w:tc>
          <w:tcPr>
            <w:tcW w:w="223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 и речце не уз глагол, утврђивање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Седи Ћира на врх сламе, народна песма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геометријских фигура, утврђивање</w:t>
            </w:r>
          </w:p>
        </w:tc>
      </w:tr>
      <w:tr w:rsidR="0013667C" w:rsidTr="00F37A14">
        <w:trPr>
          <w:trHeight w:val="1788"/>
        </w:trPr>
        <w:tc>
          <w:tcPr>
            <w:tcW w:w="139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206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town</w:t>
            </w:r>
          </w:p>
        </w:tc>
        <w:tc>
          <w:tcPr>
            <w:tcW w:w="198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Рељеф и облици рељефа. </w:t>
            </w:r>
          </w:p>
        </w:tc>
        <w:tc>
          <w:tcPr>
            <w:tcW w:w="250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 стандардним мерним јединицама</w:t>
            </w:r>
          </w:p>
        </w:tc>
        <w:tc>
          <w:tcPr>
            <w:tcW w:w="223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Облици појављивања воде у природи 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геометријских фигура </w:t>
            </w:r>
          </w:p>
        </w:tc>
        <w:tc>
          <w:tcPr>
            <w:tcW w:w="219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Врсте саобраћаја. Безбедно понашање у саобраћају</w:t>
            </w:r>
          </w:p>
        </w:tc>
      </w:tr>
    </w:tbl>
    <w:p w:rsidR="00CB7502" w:rsidRDefault="00CB7502">
      <w:pPr>
        <w:rPr>
          <w:lang w:val="sr-Latn-RS"/>
        </w:rPr>
      </w:pPr>
    </w:p>
    <w:p w:rsidR="00F37A14" w:rsidRDefault="00F37A14">
      <w:pPr>
        <w:rPr>
          <w:lang w:val="sr-Latn-RS"/>
        </w:rPr>
      </w:pPr>
    </w:p>
    <w:p w:rsidR="00F37A14" w:rsidRDefault="00F37A14">
      <w:pPr>
        <w:rPr>
          <w:lang w:val="sr-Latn-RS"/>
        </w:rPr>
      </w:pPr>
    </w:p>
    <w:p w:rsidR="00F37A14" w:rsidRPr="00F37A14" w:rsidRDefault="00F37A14">
      <w:pPr>
        <w:rPr>
          <w:lang w:val="sr-Latn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065"/>
        <w:gridCol w:w="2234"/>
        <w:gridCol w:w="2203"/>
        <w:gridCol w:w="2307"/>
        <w:gridCol w:w="1918"/>
        <w:gridCol w:w="2307"/>
      </w:tblGrid>
      <w:tr w:rsidR="0013667C" w:rsidTr="00F37A14">
        <w:trPr>
          <w:trHeight w:val="595"/>
        </w:trPr>
        <w:tc>
          <w:tcPr>
            <w:tcW w:w="139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06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22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20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19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F37A14">
        <w:trPr>
          <w:trHeight w:val="1481"/>
        </w:trPr>
        <w:tc>
          <w:tcPr>
            <w:tcW w:w="139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06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Лед се топи, Александар Поповић </w:t>
            </w:r>
          </w:p>
        </w:tc>
        <w:tc>
          <w:tcPr>
            <w:tcW w:w="22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Графичко надовезивање дужи</w:t>
            </w:r>
          </w:p>
        </w:tc>
        <w:tc>
          <w:tcPr>
            <w:tcW w:w="220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ЛИ, утврђивање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правоугаоника</w:t>
            </w:r>
          </w:p>
        </w:tc>
        <w:tc>
          <w:tcPr>
            <w:tcW w:w="19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Скраћенице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Обичајне народне лирске песме (избор)</w:t>
            </w:r>
          </w:p>
        </w:tc>
      </w:tr>
      <w:tr w:rsidR="0013667C" w:rsidTr="00F37A14">
        <w:trPr>
          <w:trHeight w:val="2076"/>
        </w:trPr>
        <w:tc>
          <w:tcPr>
            <w:tcW w:w="139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06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Круг и кружница.</w:t>
            </w:r>
            <w:r>
              <w:rPr>
                <w:rFonts w:ascii="Segoe UI" w:hAnsi="Segoe UI" w:cs="Segoe UI"/>
                <w:color w:val="212529"/>
              </w:rPr>
              <w:br/>
              <w:t>Цртање круга и кружнице</w:t>
            </w:r>
          </w:p>
        </w:tc>
        <w:tc>
          <w:tcPr>
            <w:tcW w:w="22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речце ЛИ</w:t>
            </w:r>
          </w:p>
        </w:tc>
        <w:tc>
          <w:tcPr>
            <w:tcW w:w="220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Компоновање различитих материјала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Шта је највеће, Мирослав Антић </w:t>
            </w:r>
          </w:p>
        </w:tc>
        <w:tc>
          <w:tcPr>
            <w:tcW w:w="19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квадрата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Како откривамо прошлост - историјски извори</w:t>
            </w:r>
          </w:p>
        </w:tc>
      </w:tr>
      <w:tr w:rsidR="0013667C" w:rsidTr="00F37A14">
        <w:trPr>
          <w:trHeight w:val="1802"/>
        </w:trPr>
        <w:tc>
          <w:tcPr>
            <w:tcW w:w="139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06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1 (Review)</w:t>
            </w:r>
          </w:p>
        </w:tc>
        <w:tc>
          <w:tcPr>
            <w:tcW w:w="22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Безбедно у саобраћају</w:t>
            </w:r>
          </w:p>
        </w:tc>
        <w:tc>
          <w:tcPr>
            <w:tcW w:w="220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Четвороугао – квадрат и правоугаоник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Временске одреднице</w:t>
            </w:r>
          </w:p>
        </w:tc>
        <w:tc>
          <w:tcPr>
            <w:tcW w:w="19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Ја посејах лубенице, народна песма</w:t>
            </w:r>
          </w:p>
        </w:tc>
        <w:tc>
          <w:tcPr>
            <w:tcW w:w="230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правоугаоника и квадрата, утврђивање</w:t>
            </w:r>
          </w:p>
        </w:tc>
      </w:tr>
    </w:tbl>
    <w:p w:rsidR="00AE619E" w:rsidRDefault="00AE619E" w:rsidP="00CB7502">
      <w:pPr>
        <w:rPr>
          <w:lang w:val="sr-Latn-RS"/>
        </w:rPr>
      </w:pPr>
    </w:p>
    <w:p w:rsidR="00F37A14" w:rsidRDefault="00F37A14" w:rsidP="00CB7502">
      <w:pPr>
        <w:rPr>
          <w:lang w:val="sr-Latn-RS"/>
        </w:rPr>
      </w:pPr>
    </w:p>
    <w:p w:rsidR="00F37A14" w:rsidRPr="00F37A14" w:rsidRDefault="00F37A14" w:rsidP="00CB7502">
      <w:pPr>
        <w:rPr>
          <w:lang w:val="sr-Latn-RS"/>
        </w:rPr>
      </w:pPr>
    </w:p>
    <w:p w:rsidR="00CB7502" w:rsidRPr="00AE619E" w:rsidRDefault="00905AA2" w:rsidP="00F37A14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Четврти разред – РТС2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Четврти разред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2139"/>
        <w:gridCol w:w="1976"/>
        <w:gridCol w:w="2056"/>
        <w:gridCol w:w="2058"/>
        <w:gridCol w:w="2353"/>
        <w:gridCol w:w="2353"/>
      </w:tblGrid>
      <w:tr w:rsidR="0013667C" w:rsidTr="00F37A14">
        <w:trPr>
          <w:trHeight w:val="621"/>
        </w:trPr>
        <w:tc>
          <w:tcPr>
            <w:tcW w:w="14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1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97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05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05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F37A14">
        <w:trPr>
          <w:trHeight w:val="2166"/>
        </w:trPr>
        <w:tc>
          <w:tcPr>
            <w:tcW w:w="14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1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присвојних придева изведених од властитих имена </w:t>
            </w:r>
          </w:p>
        </w:tc>
        <w:tc>
          <w:tcPr>
            <w:tcW w:w="197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-Квадар.</w:t>
            </w:r>
            <w:r>
              <w:rPr>
                <w:rFonts w:ascii="Segoe UI" w:hAnsi="Segoe UI" w:cs="Segoe UI"/>
                <w:color w:val="212529"/>
              </w:rPr>
              <w:br/>
              <w:t>Особине квадра</w:t>
            </w:r>
          </w:p>
        </w:tc>
        <w:tc>
          <w:tcPr>
            <w:tcW w:w="205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-Врсте речи и служба речи у реченици, утврђивање </w:t>
            </w:r>
          </w:p>
        </w:tc>
        <w:tc>
          <w:tcPr>
            <w:tcW w:w="205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Мрежа квадра и коцке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Велмар-Јанковић, 1. део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Велмар-Јанковић, 2. део</w:t>
            </w:r>
          </w:p>
        </w:tc>
      </w:tr>
      <w:tr w:rsidR="0013667C" w:rsidTr="00F37A14">
        <w:trPr>
          <w:trHeight w:val="3105"/>
        </w:trPr>
        <w:tc>
          <w:tcPr>
            <w:tcW w:w="14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1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-Разломци, утврђивање</w:t>
            </w:r>
          </w:p>
        </w:tc>
        <w:tc>
          <w:tcPr>
            <w:tcW w:w="197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Подела улога, Гвидо Тартаља</w:t>
            </w:r>
          </w:p>
        </w:tc>
        <w:tc>
          <w:tcPr>
            <w:tcW w:w="205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Уметнички занати</w:t>
            </w:r>
          </w:p>
        </w:tc>
        <w:tc>
          <w:tcPr>
            <w:tcW w:w="205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Најбоље задужбине, народна прича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Настанак и развој модерне српске државе и српски народ у Југославији, 1. део</w:t>
            </w:r>
          </w:p>
        </w:tc>
      </w:tr>
      <w:tr w:rsidR="0013667C" w:rsidTr="00F37A14">
        <w:trPr>
          <w:trHeight w:val="1560"/>
        </w:trPr>
        <w:tc>
          <w:tcPr>
            <w:tcW w:w="144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13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Game on 1 (Review)</w:t>
            </w:r>
          </w:p>
        </w:tc>
        <w:tc>
          <w:tcPr>
            <w:tcW w:w="197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2. део</w:t>
            </w:r>
          </w:p>
        </w:tc>
        <w:tc>
          <w:tcPr>
            <w:tcW w:w="205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Коцка.</w:t>
            </w:r>
            <w:r>
              <w:rPr>
                <w:rFonts w:ascii="Segoe UI" w:hAnsi="Segoe UI" w:cs="Segoe UI"/>
                <w:color w:val="212529"/>
              </w:rPr>
              <w:br/>
              <w:t>Особине коцке</w:t>
            </w:r>
          </w:p>
        </w:tc>
        <w:tc>
          <w:tcPr>
            <w:tcW w:w="205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утврђивање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Народна игра и градска игра 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квадра, утврђивање</w:t>
            </w:r>
          </w:p>
        </w:tc>
      </w:tr>
    </w:tbl>
    <w:p w:rsidR="00AE619E" w:rsidRDefault="00AE619E" w:rsidP="00905AA2">
      <w:pPr>
        <w:rPr>
          <w:lang w:val="sr-Latn-RS"/>
        </w:rPr>
      </w:pPr>
    </w:p>
    <w:p w:rsidR="00F37A14" w:rsidRPr="00F37A14" w:rsidRDefault="00F37A14" w:rsidP="00905AA2">
      <w:pPr>
        <w:rPr>
          <w:lang w:val="sr-Latn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 xml:space="preserve">Пети разред            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989"/>
        <w:gridCol w:w="1837"/>
        <w:gridCol w:w="2593"/>
        <w:gridCol w:w="2134"/>
        <w:gridCol w:w="2090"/>
        <w:gridCol w:w="2218"/>
      </w:tblGrid>
      <w:tr w:rsidR="0013667C" w:rsidTr="00F37A14">
        <w:trPr>
          <w:trHeight w:val="592"/>
        </w:trPr>
        <w:tc>
          <w:tcPr>
            <w:tcW w:w="134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98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18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5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1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09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2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13667C" w:rsidTr="00F37A14">
        <w:trPr>
          <w:trHeight w:val="2064"/>
        </w:trPr>
        <w:tc>
          <w:tcPr>
            <w:tcW w:w="134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98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Усмено и писмено изражавање: Описивање</w:t>
            </w:r>
          </w:p>
        </w:tc>
        <w:tc>
          <w:tcPr>
            <w:tcW w:w="18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Примери осне симетрије и симетричне тачке, обрада</w:t>
            </w:r>
          </w:p>
        </w:tc>
        <w:tc>
          <w:tcPr>
            <w:tcW w:w="25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Данило Киш: Дечак и пас</w:t>
            </w:r>
          </w:p>
        </w:tc>
        <w:tc>
          <w:tcPr>
            <w:tcW w:w="21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Симетричност двеју фигура у односу на праву, утврђивање</w:t>
            </w:r>
          </w:p>
        </w:tc>
        <w:tc>
          <w:tcPr>
            <w:tcW w:w="209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Душко Радовић: Капетан Џон Пиплфокс</w:t>
            </w:r>
          </w:p>
        </w:tc>
        <w:tc>
          <w:tcPr>
            <w:tcW w:w="22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Горан Петровић: Месец над тепсијом (одломци)</w:t>
            </w:r>
          </w:p>
        </w:tc>
      </w:tr>
      <w:tr w:rsidR="0013667C" w:rsidTr="00F37A14">
        <w:trPr>
          <w:trHeight w:val="1775"/>
        </w:trPr>
        <w:tc>
          <w:tcPr>
            <w:tcW w:w="134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98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Аритметичка средина и размера, утврђивање</w:t>
            </w:r>
          </w:p>
        </w:tc>
        <w:tc>
          <w:tcPr>
            <w:tcW w:w="18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Врсте речи</w:t>
            </w:r>
          </w:p>
        </w:tc>
        <w:tc>
          <w:tcPr>
            <w:tcW w:w="25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  Систематизација - теоретски приказ </w:t>
            </w:r>
          </w:p>
        </w:tc>
        <w:tc>
          <w:tcPr>
            <w:tcW w:w="21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  -  Revision part 1</w:t>
            </w:r>
          </w:p>
        </w:tc>
        <w:tc>
          <w:tcPr>
            <w:tcW w:w="209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Осна симетричност фигуре, обрада</w:t>
            </w:r>
          </w:p>
        </w:tc>
        <w:tc>
          <w:tcPr>
            <w:tcW w:w="22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Симетрала дужи, обрада</w:t>
            </w:r>
          </w:p>
        </w:tc>
      </w:tr>
      <w:tr w:rsidR="0013667C" w:rsidTr="00F37A14">
        <w:trPr>
          <w:trHeight w:val="2079"/>
        </w:trPr>
        <w:tc>
          <w:tcPr>
            <w:tcW w:w="134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98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Римско наслеђе на тероиторији данашње Србије, обрада </w:t>
            </w:r>
          </w:p>
        </w:tc>
        <w:tc>
          <w:tcPr>
            <w:tcW w:w="183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-Пушење - болест зависности, обрада</w:t>
            </w:r>
          </w:p>
        </w:tc>
        <w:tc>
          <w:tcPr>
            <w:tcW w:w="259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Воде на Земљи, утврђивање</w:t>
            </w:r>
          </w:p>
        </w:tc>
        <w:tc>
          <w:tcPr>
            <w:tcW w:w="213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Пушење - болест зависности, утврђивање</w:t>
            </w:r>
          </w:p>
        </w:tc>
        <w:tc>
          <w:tcPr>
            <w:tcW w:w="209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Одлучивање</w:t>
            </w:r>
          </w:p>
        </w:tc>
        <w:tc>
          <w:tcPr>
            <w:tcW w:w="2218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Примери математичких формула у програмирању</w:t>
            </w:r>
          </w:p>
        </w:tc>
      </w:tr>
    </w:tbl>
    <w:p w:rsidR="00CB7502" w:rsidRDefault="00CB7502">
      <w:pPr>
        <w:rPr>
          <w:lang w:val="sr-Latn-RS"/>
        </w:rPr>
      </w:pPr>
    </w:p>
    <w:p w:rsidR="00F37A14" w:rsidRPr="00F37A14" w:rsidRDefault="00F37A14">
      <w:pPr>
        <w:rPr>
          <w:lang w:val="sr-Latn-RS"/>
        </w:rPr>
      </w:pPr>
    </w:p>
    <w:p w:rsidR="00905AA2" w:rsidRPr="00AE619E" w:rsidRDefault="00905AA2" w:rsidP="00F37A14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Шести разред – РТС3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277"/>
        <w:gridCol w:w="2277"/>
        <w:gridCol w:w="2353"/>
        <w:gridCol w:w="1806"/>
        <w:gridCol w:w="2251"/>
        <w:gridCol w:w="2040"/>
      </w:tblGrid>
      <w:tr w:rsidR="0013667C" w:rsidTr="00F37A14">
        <w:trPr>
          <w:trHeight w:val="594"/>
        </w:trPr>
        <w:tc>
          <w:tcPr>
            <w:tcW w:w="1325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27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2277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35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180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25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04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F37A14">
        <w:trPr>
          <w:trHeight w:val="2072"/>
        </w:trPr>
        <w:tc>
          <w:tcPr>
            <w:tcW w:w="13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Никола Тесла: Моји изуми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утврђивање </w:t>
            </w:r>
          </w:p>
        </w:tc>
        <w:tc>
          <w:tcPr>
            <w:tcW w:w="235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Бранислав Нушић: Аутобиографија</w:t>
            </w:r>
          </w:p>
        </w:tc>
        <w:tc>
          <w:tcPr>
            <w:tcW w:w="180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обрада </w:t>
            </w:r>
          </w:p>
        </w:tc>
        <w:tc>
          <w:tcPr>
            <w:tcW w:w="22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Ференц Молнар: Дечаци Павлове улице - домаћа лектира </w:t>
            </w:r>
          </w:p>
        </w:tc>
        <w:tc>
          <w:tcPr>
            <w:tcW w:w="204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Заменице</w:t>
            </w:r>
          </w:p>
        </w:tc>
      </w:tr>
      <w:tr w:rsidR="00822740" w:rsidTr="00F37A14">
        <w:trPr>
          <w:trHeight w:val="3495"/>
        </w:trPr>
        <w:tc>
          <w:tcPr>
            <w:tcW w:w="13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паралелограма, обрада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Гласовне промене - одступања (изузеци)</w:t>
            </w:r>
          </w:p>
        </w:tc>
        <w:tc>
          <w:tcPr>
            <w:tcW w:w="235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Путеви преношења заразних болести, повреде и прва помоћ, обрада</w:t>
            </w:r>
          </w:p>
        </w:tc>
        <w:tc>
          <w:tcPr>
            <w:tcW w:w="180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the real world: general truths such as scientific facts</w:t>
            </w:r>
            <w:r>
              <w:rPr>
                <w:rFonts w:ascii="Segoe UI" w:hAnsi="Segoe UI" w:cs="Segoe UI"/>
                <w:color w:val="212529"/>
              </w:rPr>
              <w:br/>
              <w:t>Talking about plans and predictions</w:t>
            </w:r>
            <w:r>
              <w:rPr>
                <w:rFonts w:ascii="Segoe UI" w:hAnsi="Segoe UI" w:cs="Segoe UI"/>
                <w:color w:val="212529"/>
              </w:rPr>
              <w:br/>
              <w:t>What will you do after all this?</w:t>
            </w:r>
          </w:p>
        </w:tc>
        <w:tc>
          <w:tcPr>
            <w:tcW w:w="22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троугла, утврђивање</w:t>
            </w:r>
          </w:p>
        </w:tc>
        <w:tc>
          <w:tcPr>
            <w:tcW w:w="204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трапеза, обрада</w:t>
            </w:r>
          </w:p>
        </w:tc>
      </w:tr>
      <w:tr w:rsidR="00822740" w:rsidTr="00F37A14">
        <w:trPr>
          <w:trHeight w:val="1189"/>
        </w:trPr>
        <w:tc>
          <w:tcPr>
            <w:tcW w:w="1325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Живот Срба под османском влашћу, обрада</w:t>
            </w:r>
          </w:p>
        </w:tc>
        <w:tc>
          <w:tcPr>
            <w:tcW w:w="2277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Атмосферски притисак, утврђивање</w:t>
            </w:r>
          </w:p>
        </w:tc>
        <w:tc>
          <w:tcPr>
            <w:tcW w:w="235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  Географија Европе, систематизација</w:t>
            </w:r>
          </w:p>
        </w:tc>
        <w:tc>
          <w:tcPr>
            <w:tcW w:w="180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Паскалов закон, обрада</w:t>
            </w:r>
          </w:p>
        </w:tc>
        <w:tc>
          <w:tcPr>
            <w:tcW w:w="225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Текстуално програмирање: основне аритметичке операције и примена</w:t>
            </w:r>
          </w:p>
        </w:tc>
        <w:tc>
          <w:tcPr>
            <w:tcW w:w="204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Цели и реални бројеви, дељење</w:t>
            </w:r>
          </w:p>
        </w:tc>
      </w:tr>
    </w:tbl>
    <w:p w:rsidR="00905AA2" w:rsidRDefault="00905AA2" w:rsidP="00F37A14">
      <w:pPr>
        <w:spacing w:after="0"/>
        <w:rPr>
          <w:lang w:val="sr-Cyrl-RS"/>
        </w:rPr>
      </w:pPr>
    </w:p>
    <w:p w:rsidR="00905AA2" w:rsidRPr="00AE619E" w:rsidRDefault="00905AA2" w:rsidP="00F37A14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2143"/>
        <w:gridCol w:w="2370"/>
        <w:gridCol w:w="2122"/>
        <w:gridCol w:w="2022"/>
        <w:gridCol w:w="2124"/>
        <w:gridCol w:w="2124"/>
      </w:tblGrid>
      <w:tr w:rsidR="0013667C" w:rsidTr="00F37A14">
        <w:trPr>
          <w:trHeight w:val="636"/>
        </w:trPr>
        <w:tc>
          <w:tcPr>
            <w:tcW w:w="1379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143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2370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12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02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1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12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F37A14">
        <w:trPr>
          <w:trHeight w:val="2542"/>
        </w:trPr>
        <w:tc>
          <w:tcPr>
            <w:tcW w:w="13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1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Конгруенција</w:t>
            </w:r>
          </w:p>
        </w:tc>
        <w:tc>
          <w:tcPr>
            <w:tcW w:w="237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утврђивање</w:t>
            </w:r>
          </w:p>
        </w:tc>
        <w:tc>
          <w:tcPr>
            <w:tcW w:w="21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Милутин Бојић: Плава гробница</w:t>
            </w:r>
          </w:p>
        </w:tc>
        <w:tc>
          <w:tcPr>
            <w:tcW w:w="20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обрада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Технички и сугестивни опис; Техничка и сугестивна нарација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Акценат</w:t>
            </w:r>
          </w:p>
        </w:tc>
      </w:tr>
      <w:tr w:rsidR="00822740" w:rsidTr="00F37A14">
        <w:trPr>
          <w:trHeight w:val="2526"/>
        </w:trPr>
        <w:tc>
          <w:tcPr>
            <w:tcW w:w="13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1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дужи, обрада</w:t>
            </w:r>
          </w:p>
        </w:tc>
        <w:tc>
          <w:tcPr>
            <w:tcW w:w="237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Владислав Петковић Дис: Међу својима</w:t>
            </w:r>
          </w:p>
        </w:tc>
        <w:tc>
          <w:tcPr>
            <w:tcW w:w="21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Поларне области, обрада</w:t>
            </w:r>
          </w:p>
        </w:tc>
        <w:tc>
          <w:tcPr>
            <w:tcW w:w="20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how things happen</w:t>
            </w:r>
            <w:r>
              <w:rPr>
                <w:rFonts w:ascii="Segoe UI" w:hAnsi="Segoe UI" w:cs="Segoe UI"/>
                <w:color w:val="212529"/>
              </w:rPr>
              <w:br/>
              <w:t>And they lived happily ever after!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Подела дужи на једнаке делове, утврђивање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обрада</w:t>
            </w:r>
          </w:p>
        </w:tc>
      </w:tr>
      <w:tr w:rsidR="00822740" w:rsidTr="00F37A14">
        <w:trPr>
          <w:trHeight w:val="1597"/>
        </w:trPr>
        <w:tc>
          <w:tcPr>
            <w:tcW w:w="1379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143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Црна Гора до стицања независности, обрада </w:t>
            </w:r>
          </w:p>
        </w:tc>
        <w:tc>
          <w:tcPr>
            <w:tcW w:w="2370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Систем органа за размножавање, утврђивање</w:t>
            </w:r>
          </w:p>
        </w:tc>
        <w:tc>
          <w:tcPr>
            <w:tcW w:w="21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202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Топлотно ширење тела и температура, обрада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понављање облика коршћењем петљи</w:t>
            </w:r>
          </w:p>
        </w:tc>
        <w:tc>
          <w:tcPr>
            <w:tcW w:w="212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гранање и петље у петљама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F37A14">
      <w:pPr>
        <w:spacing w:after="0"/>
        <w:rPr>
          <w:b/>
          <w:lang w:val="sr-Cyrl-RS"/>
        </w:rPr>
      </w:pPr>
      <w:r w:rsidRPr="00905AA2">
        <w:rPr>
          <w:b/>
          <w:lang w:val="sr-Cyrl-RS"/>
        </w:rPr>
        <w:lastRenderedPageBreak/>
        <w:t>Осми разред – РТС3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F37A14">
      <w:pPr>
        <w:spacing w:after="0"/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2102"/>
        <w:gridCol w:w="2064"/>
        <w:gridCol w:w="2746"/>
        <w:gridCol w:w="2361"/>
        <w:gridCol w:w="2064"/>
        <w:gridCol w:w="2064"/>
      </w:tblGrid>
      <w:tr w:rsidR="0013667C" w:rsidTr="00F37A14">
        <w:trPr>
          <w:trHeight w:val="599"/>
        </w:trPr>
        <w:tc>
          <w:tcPr>
            <w:tcW w:w="116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102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18.5.</w:t>
            </w:r>
          </w:p>
        </w:tc>
        <w:tc>
          <w:tcPr>
            <w:tcW w:w="206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19.5.</w:t>
            </w:r>
          </w:p>
        </w:tc>
        <w:tc>
          <w:tcPr>
            <w:tcW w:w="2746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20.5.</w:t>
            </w:r>
          </w:p>
        </w:tc>
        <w:tc>
          <w:tcPr>
            <w:tcW w:w="2361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21.5.</w:t>
            </w:r>
          </w:p>
        </w:tc>
        <w:tc>
          <w:tcPr>
            <w:tcW w:w="206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22.5.</w:t>
            </w:r>
          </w:p>
        </w:tc>
        <w:tc>
          <w:tcPr>
            <w:tcW w:w="2064" w:type="dxa"/>
          </w:tcPr>
          <w:p w:rsidR="0013667C" w:rsidRDefault="0013667C" w:rsidP="0013667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23.5.</w:t>
            </w:r>
          </w:p>
        </w:tc>
      </w:tr>
      <w:tr w:rsidR="00822740" w:rsidTr="00F37A14">
        <w:trPr>
          <w:trHeight w:val="2306"/>
        </w:trPr>
        <w:tc>
          <w:tcPr>
            <w:tcW w:w="116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10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творбе речи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274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-Лирика:  ,,Ђулићи", ,,Светли гробови", ,,Очију твојих да није" и ,,Србија" - утврђивање</w:t>
            </w:r>
          </w:p>
        </w:tc>
        <w:tc>
          <w:tcPr>
            <w:tcW w:w="236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и операције, обнављање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Епика: ,,Деца", ,,Сеобе" и ,,Деобе" - утврђивање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Драма: ,,Ромео и Јулија", ,,Грађанин племић",  ,,Ноћ и магла" и ,,Сумњиво лице" - утврђивање</w:t>
            </w:r>
          </w:p>
        </w:tc>
      </w:tr>
      <w:tr w:rsidR="00822740" w:rsidTr="00F37A14">
        <w:trPr>
          <w:trHeight w:val="1198"/>
        </w:trPr>
        <w:tc>
          <w:tcPr>
            <w:tcW w:w="116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10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Математика- Сфера и лопта, систематизација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Начини творбе речи</w:t>
            </w:r>
          </w:p>
        </w:tc>
        <w:tc>
          <w:tcPr>
            <w:tcW w:w="274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Реке и језера Србије, обнављање</w:t>
            </w:r>
          </w:p>
        </w:tc>
        <w:tc>
          <w:tcPr>
            <w:tcW w:w="236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II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Алгебра и функције, обнављање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Алгебра и функције, обнављање</w:t>
            </w:r>
          </w:p>
        </w:tc>
      </w:tr>
      <w:tr w:rsidR="00822740" w:rsidTr="00F37A14">
        <w:trPr>
          <w:trHeight w:val="1490"/>
        </w:trPr>
        <w:tc>
          <w:tcPr>
            <w:tcW w:w="116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10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Разбијање и распад југословенске државе, обрада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  Ботаника и еволуција, систематизација</w:t>
            </w:r>
          </w:p>
        </w:tc>
        <w:tc>
          <w:tcPr>
            <w:tcW w:w="274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НАТО агресија у СРЈ 1999. године, обрада</w:t>
            </w:r>
          </w:p>
        </w:tc>
        <w:tc>
          <w:tcPr>
            <w:tcW w:w="236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Атомска и нуклеарна физика, систематизација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Географија - Географска карта, систематизација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Физичка географија, систематизација</w:t>
            </w:r>
          </w:p>
        </w:tc>
      </w:tr>
      <w:tr w:rsidR="00822740" w:rsidTr="00F37A14">
        <w:trPr>
          <w:trHeight w:val="907"/>
        </w:trPr>
        <w:tc>
          <w:tcPr>
            <w:tcW w:w="1162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2102" w:type="dxa"/>
          </w:tcPr>
          <w:p w:rsidR="00822740" w:rsidRDefault="00822740" w:rsidP="00F37A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Физика - Вештачка радиоактивност, фисија и фузија. Примена нуклеарне енергије и радиoактивног зрачења, </w:t>
            </w:r>
            <w:bookmarkStart w:id="0" w:name="_GoBack"/>
            <w:bookmarkEnd w:id="0"/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</w:t>
            </w:r>
          </w:p>
        </w:tc>
        <w:tc>
          <w:tcPr>
            <w:tcW w:w="2746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Састављање једначина хемијских реакција  неорганских и органских супстанци, утврђивање </w:t>
            </w:r>
          </w:p>
        </w:tc>
        <w:tc>
          <w:tcPr>
            <w:tcW w:w="2361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Зоологија, систематизација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Хемија- Израчунавање у хемији  2. део , утврђивање </w:t>
            </w:r>
          </w:p>
        </w:tc>
        <w:tc>
          <w:tcPr>
            <w:tcW w:w="2064" w:type="dxa"/>
          </w:tcPr>
          <w:p w:rsidR="00822740" w:rsidRDefault="00822740" w:rsidP="0082274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Структура супстанци и њихова својства , утврђивање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 w:rsidSect="00F37A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81" w:rsidRDefault="00CA1F81" w:rsidP="00CB7502">
      <w:pPr>
        <w:spacing w:after="0" w:line="240" w:lineRule="auto"/>
      </w:pPr>
      <w:r>
        <w:separator/>
      </w:r>
    </w:p>
  </w:endnote>
  <w:endnote w:type="continuationSeparator" w:id="0">
    <w:p w:rsidR="00CA1F81" w:rsidRDefault="00CA1F81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81" w:rsidRDefault="00CA1F81" w:rsidP="00CB7502">
      <w:pPr>
        <w:spacing w:after="0" w:line="240" w:lineRule="auto"/>
      </w:pPr>
      <w:r>
        <w:separator/>
      </w:r>
    </w:p>
  </w:footnote>
  <w:footnote w:type="continuationSeparator" w:id="0">
    <w:p w:rsidR="00CA1F81" w:rsidRDefault="00CA1F81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2"/>
    <w:rsid w:val="0013667C"/>
    <w:rsid w:val="00445F14"/>
    <w:rsid w:val="00822740"/>
    <w:rsid w:val="00905AA2"/>
    <w:rsid w:val="00933259"/>
    <w:rsid w:val="00AE619E"/>
    <w:rsid w:val="00C80A2A"/>
    <w:rsid w:val="00CA1F81"/>
    <w:rsid w:val="00CB7502"/>
    <w:rsid w:val="00E9040C"/>
    <w:rsid w:val="00F24CF9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2</cp:revision>
  <dcterms:created xsi:type="dcterms:W3CDTF">2020-05-15T07:56:00Z</dcterms:created>
  <dcterms:modified xsi:type="dcterms:W3CDTF">2020-05-15T07:56:00Z</dcterms:modified>
</cp:coreProperties>
</file>